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DD" w:rsidRDefault="004C0DDD" w:rsidP="004C0DDD">
      <w:pPr>
        <w:pStyle w:val="a4"/>
        <w:jc w:val="right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</w:p>
    <w:p w:rsidR="004C0DDD" w:rsidRDefault="004C0DDD" w:rsidP="004C0DDD">
      <w:pPr>
        <w:pStyle w:val="a5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РОССИЙСКАЯ ФЕДЕРАЦИЯ</w:t>
      </w:r>
    </w:p>
    <w:p w:rsidR="004C0DDD" w:rsidRDefault="004C0DDD" w:rsidP="004C0DDD">
      <w:pPr>
        <w:pStyle w:val="a5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ИРКУТСКАЯ ОБЛАСТЬ</w:t>
      </w:r>
    </w:p>
    <w:p w:rsidR="004C0DDD" w:rsidRDefault="004C0DDD" w:rsidP="004C0DDD">
      <w:pPr>
        <w:pStyle w:val="a5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БОХАНСКИЙ РАЙОН</w:t>
      </w:r>
    </w:p>
    <w:p w:rsidR="004C0DDD" w:rsidRDefault="004C0DDD" w:rsidP="004C0DDD">
      <w:pPr>
        <w:pStyle w:val="a5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ДУМА</w:t>
      </w:r>
    </w:p>
    <w:p w:rsidR="004C0DDD" w:rsidRDefault="004C0DDD" w:rsidP="004C0DDD">
      <w:pPr>
        <w:pStyle w:val="a5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МУНИЦИПАЛЬНОГО ОБРАЗОВАНИЯ</w:t>
      </w:r>
    </w:p>
    <w:p w:rsidR="004C0DDD" w:rsidRDefault="004C0DDD" w:rsidP="004C0DDD">
      <w:pPr>
        <w:pStyle w:val="a5"/>
        <w:spacing w:before="0" w:beforeAutospacing="0" w:after="0" w:afterAutospacing="0"/>
        <w:jc w:val="center"/>
        <w:rPr>
          <w:b/>
          <w:color w:val="454141"/>
          <w:sz w:val="28"/>
          <w:szCs w:val="28"/>
        </w:rPr>
      </w:pPr>
      <w:r>
        <w:rPr>
          <w:b/>
          <w:color w:val="454141"/>
          <w:sz w:val="28"/>
          <w:szCs w:val="28"/>
        </w:rPr>
        <w:t>«ШАРАЛДАЙ»</w:t>
      </w:r>
    </w:p>
    <w:p w:rsidR="004C0DDD" w:rsidRPr="003244C9" w:rsidRDefault="004C0DDD" w:rsidP="004C0D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C0DDD" w:rsidRPr="003244C9" w:rsidRDefault="003244C9" w:rsidP="004C0DDD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3244C9">
        <w:rPr>
          <w:rFonts w:ascii="Times New Roman" w:hAnsi="Times New Roman" w:cs="Times New Roman"/>
          <w:b w:val="0"/>
          <w:sz w:val="28"/>
          <w:szCs w:val="28"/>
        </w:rPr>
        <w:t xml:space="preserve">Шестая </w:t>
      </w:r>
      <w:r w:rsidR="004C0DDD" w:rsidRPr="003244C9">
        <w:rPr>
          <w:rFonts w:ascii="Times New Roman" w:hAnsi="Times New Roman" w:cs="Times New Roman"/>
          <w:b w:val="0"/>
          <w:sz w:val="28"/>
          <w:szCs w:val="28"/>
        </w:rPr>
        <w:t xml:space="preserve">сессия                                             </w:t>
      </w:r>
      <w:r w:rsidRPr="003244C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07188">
        <w:rPr>
          <w:rFonts w:ascii="Times New Roman" w:hAnsi="Times New Roman" w:cs="Times New Roman"/>
          <w:b w:val="0"/>
          <w:sz w:val="28"/>
          <w:szCs w:val="28"/>
        </w:rPr>
        <w:t xml:space="preserve">                       третьего</w:t>
      </w:r>
      <w:r w:rsidR="004C0DDD" w:rsidRPr="003244C9">
        <w:rPr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3244C9" w:rsidRPr="003244C9" w:rsidRDefault="00521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="00E07188">
        <w:rPr>
          <w:rFonts w:ascii="Times New Roman" w:hAnsi="Times New Roman" w:cs="Times New Roman"/>
          <w:sz w:val="28"/>
          <w:szCs w:val="28"/>
        </w:rPr>
        <w:t>.2016</w:t>
      </w:r>
      <w:r w:rsidR="003244C9" w:rsidRPr="003244C9">
        <w:rPr>
          <w:rFonts w:ascii="Times New Roman" w:hAnsi="Times New Roman" w:cs="Times New Roman"/>
          <w:sz w:val="28"/>
          <w:szCs w:val="28"/>
        </w:rPr>
        <w:t xml:space="preserve">г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44C9" w:rsidRPr="003244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244C9">
        <w:rPr>
          <w:rFonts w:ascii="Times New Roman" w:hAnsi="Times New Roman" w:cs="Times New Roman"/>
          <w:sz w:val="28"/>
          <w:szCs w:val="28"/>
        </w:rPr>
        <w:t xml:space="preserve">     </w:t>
      </w:r>
      <w:r w:rsidR="003244C9" w:rsidRPr="003244C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244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244C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244C9">
        <w:rPr>
          <w:rFonts w:ascii="Times New Roman" w:hAnsi="Times New Roman" w:cs="Times New Roman"/>
          <w:sz w:val="28"/>
          <w:szCs w:val="28"/>
        </w:rPr>
        <w:t>ундай</w:t>
      </w:r>
      <w:proofErr w:type="spellEnd"/>
      <w:r w:rsidR="003244C9" w:rsidRPr="003244C9">
        <w:rPr>
          <w:rFonts w:ascii="Times New Roman" w:hAnsi="Times New Roman" w:cs="Times New Roman"/>
          <w:sz w:val="28"/>
          <w:szCs w:val="28"/>
        </w:rPr>
        <w:t xml:space="preserve">       </w:t>
      </w:r>
      <w:r w:rsidR="003244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B02E5" w:rsidRDefault="002B02E5" w:rsidP="00521E07">
      <w:pPr>
        <w:rPr>
          <w:rFonts w:ascii="Times New Roman" w:hAnsi="Times New Roman" w:cs="Times New Roman"/>
          <w:sz w:val="28"/>
          <w:szCs w:val="28"/>
        </w:rPr>
      </w:pPr>
    </w:p>
    <w:p w:rsidR="00E07188" w:rsidRDefault="00E07188" w:rsidP="00E07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Главы</w:t>
      </w:r>
    </w:p>
    <w:p w:rsidR="00E07188" w:rsidRDefault="00E07188" w:rsidP="00521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2015год</w:t>
      </w:r>
    </w:p>
    <w:p w:rsidR="00E07188" w:rsidRDefault="00521E07" w:rsidP="00521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7188">
        <w:rPr>
          <w:rFonts w:ascii="Times New Roman" w:hAnsi="Times New Roman" w:cs="Times New Roman"/>
          <w:sz w:val="28"/>
          <w:szCs w:val="28"/>
        </w:rPr>
        <w:t>В целях информирования населения о деятельности Главы МО «</w:t>
      </w:r>
      <w:proofErr w:type="spellStart"/>
      <w:r w:rsidR="00E07188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="00E07188">
        <w:rPr>
          <w:rFonts w:ascii="Times New Roman" w:hAnsi="Times New Roman" w:cs="Times New Roman"/>
          <w:sz w:val="28"/>
          <w:szCs w:val="28"/>
        </w:rPr>
        <w:t>» за 2015год, в соответствии с пунктом 5 статьи 36 Федерального закона от 06.10.2003г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="00E07188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="00E07188">
        <w:rPr>
          <w:rFonts w:ascii="Times New Roman" w:hAnsi="Times New Roman" w:cs="Times New Roman"/>
          <w:sz w:val="28"/>
          <w:szCs w:val="28"/>
        </w:rPr>
        <w:t>»</w:t>
      </w:r>
    </w:p>
    <w:p w:rsidR="00E07188" w:rsidRDefault="00E07188" w:rsidP="00E071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E07188" w:rsidRDefault="00E07188" w:rsidP="00E071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2015год. (Приложение</w:t>
      </w:r>
      <w:r w:rsidR="00521E07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7188" w:rsidRDefault="00E07188" w:rsidP="00E071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Главе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21E07">
        <w:rPr>
          <w:rFonts w:ascii="Times New Roman" w:hAnsi="Times New Roman" w:cs="Times New Roman"/>
          <w:sz w:val="28"/>
          <w:szCs w:val="28"/>
        </w:rPr>
        <w:t>ознакомить с отчетом за 2015год население.</w:t>
      </w:r>
    </w:p>
    <w:p w:rsidR="00521E07" w:rsidRDefault="00521E07" w:rsidP="00E071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653C">
        <w:rPr>
          <w:rFonts w:ascii="Times New Roman" w:hAnsi="Times New Roman" w:cs="Times New Roman"/>
          <w:sz w:val="28"/>
          <w:szCs w:val="28"/>
        </w:rPr>
        <w:t xml:space="preserve">публиковать данное решение </w:t>
      </w:r>
      <w:proofErr w:type="gramStart"/>
      <w:r w:rsidR="007A653C">
        <w:rPr>
          <w:rFonts w:ascii="Times New Roman" w:hAnsi="Times New Roman" w:cs="Times New Roman"/>
          <w:sz w:val="28"/>
          <w:szCs w:val="28"/>
        </w:rPr>
        <w:t>в ж</w:t>
      </w:r>
      <w:proofErr w:type="gramEnd"/>
      <w:r w:rsidR="007A653C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Вестник»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21E07" w:rsidRDefault="00521E07" w:rsidP="00521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E07" w:rsidRPr="00521E07" w:rsidRDefault="00521E07" w:rsidP="00521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E07" w:rsidRDefault="00521E07" w:rsidP="00521E0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                В.А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Батюрова</w:t>
      </w:r>
      <w:proofErr w:type="spellEnd"/>
    </w:p>
    <w:p w:rsidR="00C22B4D" w:rsidRDefault="00C22B4D" w:rsidP="00521E0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22B4D" w:rsidRDefault="00C22B4D" w:rsidP="00521E0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22B4D" w:rsidRDefault="00C22B4D" w:rsidP="00521E0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22B4D" w:rsidRPr="00521E07" w:rsidRDefault="00C22B4D" w:rsidP="00521E0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07188" w:rsidRDefault="00E07188" w:rsidP="00324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8D5" w:rsidRPr="00A628D5" w:rsidRDefault="00A628D5" w:rsidP="00A628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</w:t>
      </w:r>
      <w:r w:rsidRPr="00A628D5">
        <w:rPr>
          <w:rFonts w:ascii="Times New Roman" w:hAnsi="Times New Roman" w:cs="Times New Roman"/>
        </w:rPr>
        <w:t>Приложение №1 решению Думы от 05.04.2016г №</w:t>
      </w:r>
    </w:p>
    <w:p w:rsidR="00C22B4D" w:rsidRPr="009D446D" w:rsidRDefault="00C22B4D" w:rsidP="00C22B4D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депутаты, уважаемые коллеги, дорогие жители нашего поселения, приглашенные!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Представляя свой отчет о работе администрации муниципального образования «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Шаралдай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за 2015 год постараюсь отразить основные моменты в деятельности администрации за прошедший год, обозначить существующие проблемные вопросы и пути их решения. На мой взгляд, такая форма взаимодействия с общественностью и жителями сегодня очень важна и эффективна. Это возможность сверить вектор социально-экономического развития муниципального образования, доступным образом донести до населения стратегию жизнедеятельности поселения на текущий год.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Первоочередная задача администрации поселения – это решение вопросов местного значения и исполнение полномочий, предусмотренных    131-ФЗ «ОБ ОБЩИХ ПРИНЦИПАХ ОРГАНИЗАЦИИ МЕСТНОГО САМОУПРАВЛЕНИЯ в Российской Федерации» и Уставом поселения.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Эти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Думы поселения, проведения встреч с жителями и активом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Для граждан это важнейшее средство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  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  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специалистов администрации.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принципы работы администрации, прежде всего, заключаются в организации заботы о населении. Если люди обращаются в администрацию поселения, значит, надеются на нашу помощь в решении своих вопросов. Официально, за отчетный период, на личный прием к Главе поселения и работникам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обратилось 3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68 человек по самым различным вопросам. В основном это жизненные вопросы, касающиеся улучшения жилищных условий, оформление жилья в собственность, строительства, материального положения, вопросам землепользования и т.д.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своей работе мы стремились к тому, чтобы ни одно обращение жителей не осталось без рассмотрения.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Организовано 15  встреч с жителями поселения, в том числе 7   в рамках проведения собрания граждан и 8   в рамках проведения публичных слушаний по различным вопросам деятельности.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нормотворческой деятельности за отчетный период принято </w:t>
      </w:r>
      <w:r w:rsidRPr="004A6161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4A61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постановлений, распоряжений по основной деятельности - </w:t>
      </w:r>
      <w:r w:rsidRPr="004A6161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Представительным органом МО «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Шаралдай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 явля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ется депутаты Думы МО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Шаралдай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 2015 год проведено</w:t>
      </w:r>
      <w:r w:rsidRPr="004441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B59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11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заседаний. Принято </w:t>
      </w:r>
      <w:r w:rsidRPr="008B59F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40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правовых актов. Основное направление: бюджет, налоги, изменения в Устав и правила застройки и землепользования. Все нормативно-правовые документы обнародуются, размещаются на официальном сайте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 печатном издании журнала МО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«Вестник». Проекты решений Думы, постановления администрации направляются в прокуратуру района для правовой экспертизы.       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131-ФЗ, специалистом администрации сельского поселения проводится работа по совершению нотариальных действий. За отчетный период было </w:t>
      </w:r>
      <w:r w:rsidRPr="004A6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удостоверено 87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документов.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Формирование, утверждение и исполнение бюджета.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важный и сложный вопрос в рамках реализации полномочий это формирование, утверждение и исполнение бюджета.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2015 год в бюджет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Шаралдай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поступило  8 695,100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рублей, в том числе  собствен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доходы  2 242,800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рублей. В налоговых и неналоговых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доходах преобладают: НДФЛ – 13 %, земельный налог - 21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%,  арендная плата за землю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0,4%, продажа земли –28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%, налог на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мущество физических лиц – 0,1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%, государственная пошлина за совершени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нотариальных действий – 0,7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акцизы- 28%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По итогам 2015 года </w:t>
      </w: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расходы 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бюджета 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Шаралдай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 составили 8 651,600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 Бюджетные средства были направлены: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коммунальные услуги, ремонт, приобретение материалов и на оплату труда культурным работникам и отчислений, услуги по содержанию имущества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БУК СКЦ – 2 242,100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руб.;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на содержание имущества, оплату коммунальных услуг, хозяйственных и бытовых нужд Администрации, выплату налогов, заработной платы и отчислений, пен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сионное обеспечение – 5 430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рублей;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на  ремонт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содержание дорог –779,5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рублей;       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межевание и оценка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земельных участков- 15,0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руб.;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на пожарную безопас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 10,6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тыс. рублей публикацию нормативно-правовых актов и освещение деяте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льности поселения – 9,9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 руб.;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на мобилизационную и вневойсковую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дготовку – 74,2 тыс. руб.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 осуществлялась деятельность, направленная на увеличение доходной части бюджета, на усиление 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эффективным расходованием бюджетных средств,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проводились заседания по погашению недоимки по налоговым и неналоговым платежам, 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 проводилась работа с хозяйствующими субъектами поселения для обеспечения полноты поступлений в бюджет поселения от налоговых перечислений: земельного налога, арендных платежей за земельные участки, государственная собственность на которые не разграничена и которые расположены в границах поселения. Проводился анализ и 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своевременностью платежей.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велась работа с населением по вопросу оформления регистрации государственного права на домовладения и земельные участки под ЛПХ (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пользуясь</w:t>
      </w:r>
      <w:proofErr w:type="gram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случаем хочу еще раз напомнить, что регистрация по упрощенной форме заканчивается уже в марте этого года);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проведена большая работа по оформлению невостребованных земельных долей в собственность;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 сформировано и выставлено для продажи через аукцион </w:t>
      </w:r>
      <w:r w:rsidRPr="009A2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земельных участков и сдано в аренду под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ЛПХ и сельхозпроизводство -8 земельных участков.</w:t>
      </w:r>
    </w:p>
    <w:p w:rsidR="00C22B4D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Переходя к планам работы в 2016 год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 должна подчеркнуть, что бюджет поселения является дотационным. Это означает, что в поселении не достаточно средств на решение очень важных социально-значимых проблем. Поэтому повышение уровня собираемости налогов, позволит поселения получить дополнительные средства на эти цели. 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Социальная и жилищная политика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1 января  2016 года количество населения проживающего на территории МО «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Шаралдай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увеличилось на </w:t>
      </w:r>
      <w:r w:rsidRPr="0031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человек и составило </w:t>
      </w:r>
      <w:r w:rsidRPr="003128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1453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человека, родилось</w:t>
      </w:r>
      <w:r w:rsidRPr="0031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4441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детей, умерло</w:t>
      </w:r>
      <w:r w:rsidRPr="0031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зарегистрированных браков-7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2B4D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На сегодняшний день в д. Вершина проживают и работают  2 семьи (6 человек) граждане Украины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имеющие статус «временное убежище». Хочу поблагодарить    жителей поселения, которые не остались равнодушными и оказывали гуманитарную помощь продуктами питания, предметами первой необходимости и одеждой.</w:t>
      </w:r>
    </w:p>
    <w:p w:rsidR="00C22B4D" w:rsidRPr="00312810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центре занятости населения состояло в 2015году 4 человека.</w:t>
      </w:r>
    </w:p>
    <w:p w:rsidR="00C22B4D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B4D" w:rsidRPr="00624349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5938">
        <w:rPr>
          <w:rFonts w:ascii="Times New Roman" w:hAnsi="Times New Roman" w:cs="Times New Roman"/>
          <w:sz w:val="28"/>
          <w:szCs w:val="28"/>
          <w:shd w:val="clear" w:color="auto" w:fill="FFFFFF"/>
        </w:rPr>
        <w:t>В личных подворьях на 01 января 2016 года содержится 822 КРС, на 01.01.2015-1131голова (на 309 голов меньше ) крупного рогатого скота, в т</w:t>
      </w:r>
      <w:proofErr w:type="gramStart"/>
      <w:r w:rsidRPr="009F5938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9F5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коров 483 голов (526 голов). Свиней 408голов (445 голов). Овец и коз содержится 177головы (293 голов), лошадей 219головы (237головы), птицы 2097 голов птицы.</w:t>
      </w:r>
      <w:r w:rsidRPr="009F5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22B4D" w:rsidRPr="00034951" w:rsidRDefault="00C22B4D" w:rsidP="00C22B4D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      </w:t>
      </w:r>
      <w:r w:rsidRPr="0003495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 01.06.2016 г. на территории сельског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 поселения  зарегистрировано 20</w:t>
      </w:r>
      <w:r w:rsidRPr="0003495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субъекта малого и среднего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предпринимательства, из них 4 КФХ, 5 ИП, 1 ОАО, 3 СХК, 7 торговых точек.</w:t>
      </w:r>
    </w:p>
    <w:p w:rsidR="00C22B4D" w:rsidRDefault="00C22B4D" w:rsidP="00C22B4D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 2011году по Иркутской области был объявлен конкурс по предоставлению субсидий на поддержку  и развитие малого и среднего предпринимательства</w:t>
      </w:r>
      <w:r w:rsidRPr="0003495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федеральной </w:t>
      </w:r>
      <w:r w:rsidRPr="0003495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программе «Начинающий фермер»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которые получают по 1,5 млн</w:t>
      </w:r>
      <w:proofErr w:type="gramStart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ублей на организацию собственного дела. В прошедшем году  получили субсидии 2 КФХ: </w:t>
      </w:r>
      <w:proofErr w:type="spellStart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Артемцев</w:t>
      </w:r>
      <w:proofErr w:type="spellEnd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А.А</w:t>
      </w:r>
      <w:r w:rsidRPr="0003495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, </w:t>
      </w:r>
      <w:proofErr w:type="spellStart"/>
      <w:r w:rsidRPr="0003495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Тронц</w:t>
      </w:r>
      <w:proofErr w:type="spellEnd"/>
      <w:r w:rsidRPr="00034951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М.С.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Также есть программа «Семейная животноводческая ферма» они получают от 2 до 12,5 млн. рублей поддержки на модернизацию либо создание хозяйства. У нас таких желающих пока нет.</w:t>
      </w:r>
    </w:p>
    <w:p w:rsidR="00C22B4D" w:rsidRPr="00034951" w:rsidRDefault="00C22B4D" w:rsidP="00C22B4D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  По программе «Социальное развитие села» в прошедшем 2015году предоставлена социальная выплата на строительство жилого помещения, по направлению «Молодая семья»: Леонтьеву Алексею  Борисовичу и Поповой Елене Трофимовне по направлению «Граждане». На 2016год по программе «Социальное развитие села» поддержку государства получит Терехова Светлана Алексеевна на строительство жилого помещения.</w:t>
      </w:r>
    </w:p>
    <w:p w:rsidR="00C22B4D" w:rsidRPr="004441BB" w:rsidRDefault="00C22B4D" w:rsidP="00C22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инициативы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давно ушло в историю то время, когда ответственность за развитие всей социальной сферы в населенных пунктах, несли на себе колхозы, совхозы. Закон №131-ФЗ четко определил ответственность местной власти за все вопросы жизнеобеспечения людей на территории.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со всем этим стараемся справляться. Жители всех населенных пунктов, стали понимать, что комфортность проживания людей напрямую зависит не только от инициативы Администрации, но и активности населения. В 2015 году на территории нашего поселения прошли и будут исполнены 2 местные инициативы  на сумму 365тыс. руб., из них 24,3 тыс. руб. средства жителей д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ершина, д.Харагун.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конкурсе проектов на получение грантов принесут в нашу копилку  2 прекрасные детские площадки в д. Вершина, Харагу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н(</w:t>
      </w:r>
      <w:proofErr w:type="gram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слова благодарности нашему директору ОАО «Вершина»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Артемцеву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А.И, предпринимателям Богданову Г.И, Богданову К.С за поддержку  этих проектов.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Особую благодарность также хочется выразить всем жителям, принимающим активное участие в жизни своих населенных пунктов и оказывающим посильную помощь. Красочные детские площадки уже построены и в них занимаются наши дети:  семья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Цыбизова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Алексея Сергеевича, семья Кривда Николая Александровича. В прошлом году по инициативе Дядюшкина Евгения Викторовича, при поддержке жителей улицы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Халун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огорожен общественный парк. 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человек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проживающий на этой улице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свою лепту: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кто-то убирал старый палисадник, кто-то копал ямки, прибивал доски, красил штакетник, подвозил пиломатериал  и т.д.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замечательный, положительный пример для жителей других улиц.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Благоустройство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самых актуальных вопросов был и остается вопрос благоустройства территории. Для его решения необходимо достаточное финансирование. Любой человек, приезжающий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деревни и села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прежде всего, обращает внимание на чистоту и порядок, состояние дорог, освещение и общий вид.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прошлом году б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ольшой объем работы выполнила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рожная служба Иркутской области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 текущий ямочный ремонт дорожного полотна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Тихоновка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Дундай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протяженностью 10км. В этом 2016году планируем провести ремонт дороги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Дундай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Вершина протяженностью 4 км.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смотря на дефицит средств в  бюджете поселения нам удалось в 2015 году, за счет собственных средств, выполнить работы по ремонту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внутрипоселковой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дороги в д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.Х</w:t>
      </w:r>
      <w:proofErr w:type="gram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арагун  по улице  Центральная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сумму 487,575 тыс. руб.,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ремонт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дороги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д.Хонзой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улице  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ентральная на сумму  291,879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тыс. руб.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слова благодарности заслуживает арендатор леса Казачков П.О, который провел ремонт дороги Вершина –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счет собственных средств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Проблемы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каждом населенном пункте было еще лучше,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должны», «они обязаны».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Большой объем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благоустроительных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работ, в течение всего года выполнялся посредством субботников, путем привлечения школьников по благоустройству, как через центр занятости населения, так и через систему исполнения наказаний, осуждённых на принудительные работы, благодаря которым территория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частично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очищена от несанкционированных свалок, мешков с мусором, пластиковых бутылок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</w:t>
      </w:r>
    </w:p>
    <w:p w:rsidR="00C22B4D" w:rsidRDefault="00C22B4D" w:rsidP="00C22B4D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Навели порядок на улицах населённых пунктов. Большую поддержку в решении этого вопроса оказали наши предприниматели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Вижентас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А.В,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Вижентас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Л.В,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Артемцев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А.А, Богданов Г.И,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Янгутов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Косых В.Г,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Тронц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С.В, которые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оказывали всестороннюю помощь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вопросе благоустройства предоставляя транспорт для вывоза мусора. Хорошую работу провели сами жители. Большинство придомовых территорий вовремя были убраны от технического мусора, сухой листвы и сухостоя. Отдельные слова благодарности всем депутатам Думы МО «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Шаралдай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»: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Балдаеву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В.К,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Доботкину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Н.В,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Тронц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Е.В,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Турусовой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А.И, Ивановой Т.В,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Стемплевской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Мамонцевой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Н.П, Достовалову С.М, Богдановой Л.В . Хороший пример показали работники сельской администрации, детского сада, школ,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ФАПов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домов культуры, так же приняв участие в уборке своих территорий. </w:t>
      </w:r>
    </w:p>
    <w:p w:rsidR="00C22B4D" w:rsidRPr="004C5E13" w:rsidRDefault="00C22B4D" w:rsidP="00C22B4D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4C5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C5E13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За прошедший год  по несоблюдению правил благоустройства придомовых территорий было выписано предупреждений 31  и 8 протоколов наложения административного штрафа в размере от 1 до 3 тыс</w:t>
      </w:r>
      <w:proofErr w:type="gramStart"/>
      <w:r w:rsidRPr="004C5E13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.р</w:t>
      </w:r>
      <w:proofErr w:type="gramEnd"/>
      <w:r w:rsidRPr="004C5E13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ублей.  </w:t>
      </w:r>
    </w:p>
    <w:p w:rsidR="00C22B4D" w:rsidRPr="004C5E13" w:rsidRDefault="00C22B4D" w:rsidP="00C22B4D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4C5E13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     В апреле комиссия в составе работников администрации  и депутатов проведут подворный обход с ц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елью выявления нерадивых хозяев</w:t>
      </w:r>
      <w:r w:rsidRPr="004C5E13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, чтобы от них не пострадали соседи. 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B4D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   </w:t>
      </w:r>
      <w:r w:rsidRPr="004C5E1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итогам муниципального конкурса «Лучшая усадьба поселения»</w:t>
      </w: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441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была признана в  2015году  усадьба Богданова Константина Сергеевича.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сбора и вывоза бытовых отходов и мусора.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Несмотря на то, что на территории поселения действуют «Правила содержания и обеспечения надлежащего санитарного состояния территории сельского поселения, которые определяют обязанности и ответственность юридических и физических лиц по вопросам поддержания чистоты и порядка на территории поселения», а также принимаемые меры со стороны администрации, соответствующих служб,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существует масса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 по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этой работе.</w:t>
      </w:r>
      <w:proofErr w:type="gram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 еще жители вывозят мусор на свалку или просто не довозят до свалки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бросают по дороге и есть такие нерадивые хозяе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 жгут мусор возле своего дома, старую солому жгут  в своем картофельном огороде.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Хочу напомнить, что штрафы за захламление гражданами придомовой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от1до 3тыс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ублей на физических лиц. 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в этом году нам придется прилагать еще больше усилий для решения этих проблем. И составлять протокола административной ответственности.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Пожарная безопасность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всех мероприятий по благоустройству, ввиду аномального температурного режима в любое время года, неразрывно связано с обеспечением пожарной безопасности в жилых зонах поселения.  2015год был жарким, не было  осадков до глубокой осени, до сентября месяца был введен особый противопожарный режим в поселении. За год зарегистрировано в МО 3 случая пожара, уничтожено 2 новых строения (жилые дома) и  в 1 случае частично повреждено строение  кофе «У речки».  Причина пожаров неосторожное обращение с огнем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нарушения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устройства и эксплуатации печей. Принимали  участие в тушении пожаров  добровольные пожарные формирования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Янгутова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Н.К, Богданова Г.И, Богданова К.С,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Вижентас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Л.В,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Вижентас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А.В,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Артемцева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  В населенных пунктах  МО «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Шаралдай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всего 4 водонапорных башен: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ундай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- 2, д.Вершина -1, д.Харагун – 1 , водонапорные башни в надлежащем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состоянии, расчищены подъездные пути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присутствуют указатели,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оборудованы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освещение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для темного  времени  суток. Планируется ввод еще одной водонапорной башни в д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ершина по улице Школьная. 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в целях пожарной безопасности в 2015 году особое внимание администрацией сельского поселения и депутатами Думы уделялось мероприятиям, направленным на профилактику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 и подворные обходы по обучению населения первичным мерам пожарной безопасности.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 всегда начинается неожиданно, Огонь уничтожает имущество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смотря ни на возраст владельца, ни на его состояние и социальный статус.  Будьте бдительными и не пренебрегайте правилами пожарной безопасности, берегите свое жилье от пожара. Без Вашей помощи администрация не сможет справиться с поставленными задачами в сфере пожарной безопасности.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Пожар проще предотвратить, чем потушить.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Здравоохранение</w:t>
      </w:r>
    </w:p>
    <w:p w:rsidR="00C22B4D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поселения расположено 2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ФАПа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в которых работают специалисты с большим стажем работы, профессионалы своего дела. Проблемой остается д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ершина, где нет должного медицинского обслуживания населения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каждую среду этот участок обслуживает медицинская сестра из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Тихоновской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участковой больницы.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фельдшере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неоднокра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тно поднимался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администрацией, так и нашими жителями деревни. Главным врачом ЦРБ на мою просьбу об отсутствии медицинского работника в д. Вершина, поступило встречное предложение об обучении своего молодого человека в медицинском училище на льготной основе.  Желающих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оказалось. Также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результате проведённых совместных организационных мероприятий с руководством ЦРБ и Администрацией района на сегодняшний день принято решение о строительстве в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ундай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модульного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ФАПа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определено место и уже проведены подготовительные работы по межеванию земельного участка под его строительство. Эти вопросы стоят на контроле главного врача районной больницы.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22B4D" w:rsidRPr="00171937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 стоит вопрос о ежегодном росте количества заболевших туберкулезом  граждан </w:t>
      </w:r>
      <w:proofErr w:type="spellStart"/>
      <w:r w:rsidRPr="001719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Боханского</w:t>
      </w:r>
      <w:proofErr w:type="spellEnd"/>
      <w:r w:rsidRPr="0017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также жителей нашего поселения. </w:t>
      </w:r>
    </w:p>
    <w:p w:rsidR="00C22B4D" w:rsidRPr="00171937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показатель заболеваемости туберкулезом превышает российский, а показатели района превышают областной. Каждый житель нашего поселения должен ежегодно проходить </w:t>
      </w:r>
      <w:proofErr w:type="spellStart"/>
      <w:r w:rsidRPr="00171937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флюрообследование</w:t>
      </w:r>
      <w:proofErr w:type="spellEnd"/>
      <w:r w:rsidRPr="001719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знать свои результаты, т</w:t>
      </w:r>
      <w:proofErr w:type="gramStart"/>
      <w:r w:rsidRPr="0017193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7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страшное </w:t>
      </w:r>
      <w:r w:rsidRPr="0017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передается воздушно-капельным путем. По итогам 2015года в районе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 состоит 111человек, из них 3 ребенка, 22 чел в запущенной стадии</w:t>
      </w:r>
      <w:r w:rsidRPr="0017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44 чел с открытой формой заболевания. И вновь </w:t>
      </w:r>
      <w:proofErr w:type="gramStart"/>
      <w:r w:rsidRPr="001719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proofErr w:type="gramEnd"/>
      <w:r w:rsidRPr="0017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1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ноябрь 2015г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1937">
        <w:rPr>
          <w:rFonts w:ascii="Times New Roman" w:eastAsia="Times New Roman" w:hAnsi="Times New Roman" w:cs="Times New Roman"/>
          <w:sz w:val="28"/>
          <w:szCs w:val="28"/>
          <w:lang w:eastAsia="ru-RU"/>
        </w:rPr>
        <w:t>39чел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171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житель нашего поселения обязан пройти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флюрообследование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B4D" w:rsidRDefault="00C22B4D" w:rsidP="00C22B4D">
      <w:pPr>
        <w:shd w:val="clear" w:color="auto" w:fill="FFFFFF"/>
        <w:spacing w:after="0" w:line="255" w:lineRule="atLeast"/>
        <w:ind w:firstLine="108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Образование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поселения находится две общеобразовательные школы: МБОУ «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Дундайская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СОШ» обучается - 156человек, в структурном подразделении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Харагунская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НШ обучается – 7;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Вершининская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НШДС обучается -39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начальной школе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школы современные, эстетически красивые, уютные, обустроенные и оснащённые оборудованием. Это позволяет вывести образование детей, проживающих на территории поселения на новый высокий уровень. В плане взаимодействия Администрации поселения со школами в вопросах благоустройства и проведения различного рода мероприятий проводится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совместная работа.  Я хочу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поблагодарить руководителей этих учреждений и весь педагогический коллектив школ и, конечно же, учеников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участие в таких важных мероприятиях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Детский сад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Дошкольное воспитание на территории поселения осуществляется в 2-х учреждениях. Численный состав детей составляет в д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</w:t>
      </w:r>
      <w:proofErr w:type="gram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ершина составляет – 30 человек в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с.Дундай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-15человек.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коллективы всех образовательных учреждений по внутреннему содержанию, по отношению к детям, уровню профессионализма достойны уважения.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Культура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решение проблем организации досуга населения и приобщения жителей поселения к творчеству, культурному развитию направлена работа 2-х учреждений культуры и 2-х библиотек. 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Года литературы 2015 года специалисты подготовили и провели различные по форме и напр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авленности мероприятия,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планов</w:t>
      </w:r>
      <w:proofErr w:type="gram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коллективы активно участвовали в районных  и областных мероприятиях, в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оторых заняли почетные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 и награждены дипломами.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учреждениях культуры с большим размахом прошли праздничные массовые гуляния, посвящённые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польскому празднику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Можанна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мероприятия, приуроченные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Дню пожилого человека,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Дню Матери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новогодние мероприятия.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Польский народный ансамбль «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Яжумбек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не ограничивался проведением мероприятий только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своей территории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где они расположены, но и организовывали выезды в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.Т</w:t>
      </w:r>
      <w:proofErr w:type="gram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альцы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п.Усть-Ордынский. 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4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 д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.Х</w:t>
      </w:r>
      <w:proofErr w:type="gram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арагун </w:t>
      </w: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испытывают острую необходимость в  строительстве сельского клуба. Нет помещения для досуга населения, молодежи и приобщения жителей поселения к творчеству, культурному развитию.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ходатайству Администрации поселения на закрытии Года Культуры директор О.Д Леонтьева награждена благодарственным письмом Главы района С.А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Середкиным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высоком уровне на территории поселения осуществляется библиотечное обслуживание, помимо своей основной работы, направленной на повышение уровня образованности и культуры населения, сотрудники библиотек приняли активное участие в поисковой работе</w:t>
      </w:r>
      <w:r>
        <w:rPr>
          <w:rFonts w:ascii="Times New Roman" w:hAnsi="Times New Roman" w:cs="Times New Roman"/>
          <w:sz w:val="28"/>
          <w:szCs w:val="28"/>
        </w:rPr>
        <w:t xml:space="preserve"> по восстановлению списка участников ВОВ, в поиске  сведений</w:t>
      </w:r>
      <w:r w:rsidRPr="004441BB">
        <w:rPr>
          <w:rFonts w:ascii="Times New Roman" w:hAnsi="Times New Roman" w:cs="Times New Roman"/>
          <w:sz w:val="28"/>
          <w:szCs w:val="28"/>
        </w:rPr>
        <w:t xml:space="preserve"> о вкладе ветеранов в общую Победу.</w:t>
      </w:r>
    </w:p>
    <w:p w:rsidR="00C22B4D" w:rsidRPr="00061839" w:rsidRDefault="00C22B4D" w:rsidP="00C22B4D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2015 год знаменовался   70 – ним юбилеем Победы в ВОВ. К этой дате мы начали готовиться заблаговременно, составили план мероприятий, приняли положение о «Лучшем проекте памятника», на заседании Думы приняли решение о сборе дене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жных средств на строительство памятника. 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осталось ни одного человека безучастного в этом грандиозном историческом мероприятии.</w:t>
      </w:r>
      <w:r w:rsidRPr="00444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Мэром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С.А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вручены юбилейные медали ветеранам, ценные подарки, продуктовые наборы и поздравительный адрес от главы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  <w:r w:rsidRPr="004441BB">
        <w:rPr>
          <w:rFonts w:ascii="Times New Roman" w:hAnsi="Times New Roman" w:cs="Times New Roman"/>
          <w:sz w:val="28"/>
          <w:szCs w:val="28"/>
        </w:rPr>
        <w:t xml:space="preserve">Много добрых слов и бурных аплодисментов досталось ген. директору ОАО «Вершина» </w:t>
      </w:r>
      <w:proofErr w:type="spellStart"/>
      <w:r w:rsidRPr="004441BB">
        <w:rPr>
          <w:rFonts w:ascii="Times New Roman" w:hAnsi="Times New Roman" w:cs="Times New Roman"/>
          <w:sz w:val="28"/>
          <w:szCs w:val="28"/>
        </w:rPr>
        <w:t>Артемцеву</w:t>
      </w:r>
      <w:proofErr w:type="spellEnd"/>
      <w:r w:rsidRPr="004441BB">
        <w:rPr>
          <w:rFonts w:ascii="Times New Roman" w:hAnsi="Times New Roman" w:cs="Times New Roman"/>
          <w:sz w:val="28"/>
          <w:szCs w:val="28"/>
        </w:rPr>
        <w:t xml:space="preserve"> А.И., организатору строительства,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1BB">
        <w:rPr>
          <w:rFonts w:ascii="Times New Roman" w:hAnsi="Times New Roman" w:cs="Times New Roman"/>
          <w:sz w:val="28"/>
          <w:szCs w:val="28"/>
        </w:rPr>
        <w:t>Шулунову</w:t>
      </w:r>
      <w:proofErr w:type="spellEnd"/>
      <w:r w:rsidRPr="004441BB">
        <w:rPr>
          <w:rFonts w:ascii="Times New Roman" w:hAnsi="Times New Roman" w:cs="Times New Roman"/>
          <w:sz w:val="28"/>
          <w:szCs w:val="28"/>
        </w:rPr>
        <w:t xml:space="preserve"> М.В., ставшему непосредственным исполнителем всех отделочных работ на памятнике, депутатскому корпусу МО «</w:t>
      </w:r>
      <w:proofErr w:type="spellStart"/>
      <w:r w:rsidRPr="004441BB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4441BB">
        <w:rPr>
          <w:rFonts w:ascii="Times New Roman" w:hAnsi="Times New Roman" w:cs="Times New Roman"/>
          <w:sz w:val="28"/>
          <w:szCs w:val="28"/>
        </w:rPr>
        <w:t>», организовавшим сбор средств на строительство памятника.</w:t>
      </w:r>
    </w:p>
    <w:p w:rsidR="00C22B4D" w:rsidRPr="00061839" w:rsidRDefault="00C22B4D" w:rsidP="00C22B4D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     </w:t>
      </w:r>
      <w:r w:rsidRPr="000618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Почтить память павшим и выразить свое уважение в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етеранам на митинг 9 Мая собрала</w:t>
      </w:r>
      <w:r w:rsidRPr="000618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сь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большая часть жителей </w:t>
      </w:r>
      <w:proofErr w:type="spellStart"/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Шаралдая</w:t>
      </w:r>
      <w:proofErr w:type="spellEnd"/>
      <w:r w:rsidRPr="000618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приехали с разных уголков нашей страны родственники, земляки. Никого не оставила равнодушным акция «Бессмертный полк»</w:t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 шествие колонны людей по Центральной улице за военными машинами</w:t>
      </w:r>
      <w:r w:rsidRPr="000618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. </w:t>
      </w:r>
      <w:proofErr w:type="gramStart"/>
      <w:r w:rsidRPr="000618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Концерт, приуроченный к празднованию Дня Победы оставил</w:t>
      </w:r>
      <w:proofErr w:type="gramEnd"/>
      <w:r w:rsidRPr="00061839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массу положительных впечатлений и эмоций у односельчан. 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Работа общественных организаций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поселения действуют общественные организации - Совет Ветеранов, Общественный Совет, Добровольная пожарная дружина.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Спорт</w:t>
      </w: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молодежная политика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пропаганды здорового образа жизни и развития массового спорта в летние месяцы на территории поселения прошел традиционный турнир «Мастеров спорта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Шаралдая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в рамках проведения турнира прошел местный «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Сур-Харбан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котором приняли участие дети и подростки. В районном «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Сур-Харбане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наша объединенная команда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«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Укыр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заняла призовое 3 место.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Главная наша задача - увеличить количество жителей, занимающихся физической культурой и спортом, особе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 среди подростков и молодежи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Задачи на 2016 год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Хочется отметить, что каждый новый день – ставит новые задачи, появляются новые проблемы, но мы не собираемся останавливаться на 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достигнутом</w:t>
      </w:r>
      <w:proofErr w:type="gram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текущий год у нас намечены обширные планы по актуальным для нашего поселения вопросам. Поэтому только все вместе, взаимодействуя каждый день, учитывая мнения каждого жителя и руководствуясь законом, мы сможем эффективно решить стоящие перед нами задачи и достигнуть поставленных целей социально-экономического развития.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Заключение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 Заканчивая свое выступление, разрешите выразить слова благодарности Главе администрации муниципального образования «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Боханский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С.А 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Середкину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предпринимателям и спонсорам за эффективное взаимодействие.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МО «</w:t>
      </w:r>
      <w:proofErr w:type="spell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Шаралдай</w:t>
      </w:r>
      <w:proofErr w:type="spellEnd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поселению уже сегодня и завтра. </w:t>
      </w:r>
      <w:proofErr w:type="gramStart"/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Уверена, что при поддержке Главы района, депутатского корпуса, вместе мы сможем сделать нашу жизнь достойной, а сельское поселение уютным и процвета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ющим уголком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Боханского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Награждение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22B4D" w:rsidRPr="004441BB" w:rsidRDefault="00C22B4D" w:rsidP="00C22B4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22B4D" w:rsidRPr="004441BB" w:rsidRDefault="00C22B4D" w:rsidP="00C22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01F" w:rsidRPr="00BB06A4" w:rsidRDefault="0001301F" w:rsidP="003244C9">
      <w:pPr>
        <w:rPr>
          <w:rFonts w:ascii="Times New Roman" w:hAnsi="Times New Roman" w:cs="Times New Roman"/>
          <w:sz w:val="24"/>
          <w:szCs w:val="24"/>
        </w:rPr>
      </w:pPr>
    </w:p>
    <w:sectPr w:rsidR="0001301F" w:rsidRPr="00BB06A4" w:rsidSect="002B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D47"/>
    <w:multiLevelType w:val="hybridMultilevel"/>
    <w:tmpl w:val="CADE3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1D1"/>
    <w:multiLevelType w:val="hybridMultilevel"/>
    <w:tmpl w:val="86B65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10C94"/>
    <w:multiLevelType w:val="multilevel"/>
    <w:tmpl w:val="42F8700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622292C"/>
    <w:multiLevelType w:val="hybridMultilevel"/>
    <w:tmpl w:val="8472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34F3C"/>
    <w:multiLevelType w:val="hybridMultilevel"/>
    <w:tmpl w:val="78E44256"/>
    <w:lvl w:ilvl="0" w:tplc="D21E75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476A"/>
    <w:rsid w:val="0001301F"/>
    <w:rsid w:val="00021CCC"/>
    <w:rsid w:val="002A168A"/>
    <w:rsid w:val="002B02E5"/>
    <w:rsid w:val="002C4066"/>
    <w:rsid w:val="002E375A"/>
    <w:rsid w:val="003244C9"/>
    <w:rsid w:val="00370D7F"/>
    <w:rsid w:val="004C0DDD"/>
    <w:rsid w:val="004F6913"/>
    <w:rsid w:val="00521E07"/>
    <w:rsid w:val="007A653C"/>
    <w:rsid w:val="007E23E1"/>
    <w:rsid w:val="00800567"/>
    <w:rsid w:val="0095476A"/>
    <w:rsid w:val="0099595E"/>
    <w:rsid w:val="00A628D5"/>
    <w:rsid w:val="00BA6EBD"/>
    <w:rsid w:val="00BB06A4"/>
    <w:rsid w:val="00C15964"/>
    <w:rsid w:val="00C22B4D"/>
    <w:rsid w:val="00C825BF"/>
    <w:rsid w:val="00DD61C9"/>
    <w:rsid w:val="00E07188"/>
    <w:rsid w:val="00E5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E5"/>
  </w:style>
  <w:style w:type="paragraph" w:styleId="3">
    <w:name w:val="heading 3"/>
    <w:basedOn w:val="a"/>
    <w:link w:val="30"/>
    <w:qFormat/>
    <w:rsid w:val="004C0D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76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C0D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caption"/>
    <w:basedOn w:val="a"/>
    <w:next w:val="a"/>
    <w:qFormat/>
    <w:rsid w:val="004C0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C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C0EB6-D466-4FB1-B672-58E84B64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БатюроваСВ</cp:lastModifiedBy>
  <cp:revision>13</cp:revision>
  <cp:lastPrinted>2016-04-19T08:48:00Z</cp:lastPrinted>
  <dcterms:created xsi:type="dcterms:W3CDTF">2015-01-22T08:05:00Z</dcterms:created>
  <dcterms:modified xsi:type="dcterms:W3CDTF">2017-03-16T07:28:00Z</dcterms:modified>
</cp:coreProperties>
</file>